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986E" w14:textId="43A1BF24" w:rsidR="00B7073C" w:rsidRDefault="00A71037" w:rsidP="00F9425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TONY ROBBINS</w:t>
      </w:r>
    </w:p>
    <w:p w14:paraId="730DCF8F" w14:textId="77777777" w:rsidR="00F94259" w:rsidRPr="00F94259" w:rsidRDefault="00F94259">
      <w:pPr>
        <w:rPr>
          <w:rFonts w:ascii="Times New Roman" w:hAnsi="Times New Roman" w:cs="Times New Roman"/>
        </w:rPr>
      </w:pPr>
    </w:p>
    <w:p w14:paraId="21EBD92B" w14:textId="3A683BB6" w:rsidR="00C42A3B" w:rsidRDefault="00C42A3B" w:rsidP="00C42A3B">
      <w:pPr>
        <w:pStyle w:val="p1"/>
      </w:pPr>
      <w:r w:rsidRPr="00C42A3B">
        <w:rPr>
          <w:rStyle w:val="s1"/>
          <w:b/>
          <w:bCs/>
        </w:rPr>
        <w:t>Tony Robbins</w:t>
      </w:r>
      <w:r w:rsidRPr="00C42A3B">
        <w:rPr>
          <w:b/>
          <w:bCs/>
        </w:rPr>
        <w:t xml:space="preserve"> is a #1 </w:t>
      </w:r>
      <w:r w:rsidRPr="00C42A3B">
        <w:rPr>
          <w:b/>
          <w:bCs/>
          <w:i/>
          <w:iCs/>
        </w:rPr>
        <w:t>New York Times</w:t>
      </w:r>
      <w:r w:rsidRPr="00C42A3B">
        <w:rPr>
          <w:b/>
          <w:bCs/>
        </w:rPr>
        <w:t xml:space="preserve"> bestselling author, entrepreneur, philanthropist, and the nation’s #1 Life and Business Strategist</w:t>
      </w:r>
      <w:r>
        <w:t xml:space="preserve">. For </w:t>
      </w:r>
      <w:r w:rsidR="00B72D56">
        <w:t>nearly 5 decades</w:t>
      </w:r>
      <w:r>
        <w:t>, more than 100 million people from 193 countries have enjoyed the warmth, humor, and transformational power of his business and personal development events.</w:t>
      </w:r>
    </w:p>
    <w:p w14:paraId="7263B18D" w14:textId="7E175604" w:rsidR="00C42A3B" w:rsidRDefault="00C42A3B" w:rsidP="00C42A3B">
      <w:pPr>
        <w:pStyle w:val="p1"/>
      </w:pPr>
      <w:r w:rsidRPr="00C42A3B">
        <w:rPr>
          <w:b/>
          <w:bCs/>
        </w:rPr>
        <w:t>Author of eight internationally bestselling books,</w:t>
      </w:r>
      <w:r>
        <w:t xml:space="preserve"> including four </w:t>
      </w:r>
      <w:r>
        <w:rPr>
          <w:i/>
          <w:iCs/>
        </w:rPr>
        <w:t>#1 New York Times</w:t>
      </w:r>
      <w:r>
        <w:t xml:space="preserve"> bestsellers — </w:t>
      </w:r>
      <w:r>
        <w:rPr>
          <w:i/>
          <w:iCs/>
        </w:rPr>
        <w:t>Money: Master the Game</w:t>
      </w:r>
      <w:r>
        <w:t xml:space="preserve">, </w:t>
      </w:r>
      <w:r>
        <w:rPr>
          <w:i/>
          <w:iCs/>
        </w:rPr>
        <w:t>Unshakeable</w:t>
      </w:r>
      <w:r>
        <w:t xml:space="preserve">, </w:t>
      </w:r>
      <w:r>
        <w:rPr>
          <w:i/>
          <w:iCs/>
        </w:rPr>
        <w:t>Life Force</w:t>
      </w:r>
      <w:r>
        <w:t xml:space="preserve">, and </w:t>
      </w:r>
      <w:r>
        <w:rPr>
          <w:i/>
          <w:iCs/>
        </w:rPr>
        <w:t>The Holy Grail of Investing</w:t>
      </w:r>
      <w:r>
        <w:t xml:space="preserve"> — he created the #1 personal and professional development program of all time, and more than 10 million people have attended his live seminars.</w:t>
      </w:r>
    </w:p>
    <w:p w14:paraId="7EA73100" w14:textId="1ADFCEAC" w:rsidR="00C42A3B" w:rsidRDefault="00C42A3B" w:rsidP="00C42A3B">
      <w:pPr>
        <w:pStyle w:val="p1"/>
      </w:pPr>
      <w:r w:rsidRPr="00C42A3B">
        <w:rPr>
          <w:b/>
          <w:bCs/>
        </w:rPr>
        <w:t xml:space="preserve">Mr. Robbins is the chairman of a holding company comprised of more than </w:t>
      </w:r>
      <w:r w:rsidR="00205254">
        <w:rPr>
          <w:b/>
          <w:bCs/>
        </w:rPr>
        <w:t>12</w:t>
      </w:r>
      <w:r w:rsidR="00496D4B">
        <w:rPr>
          <w:b/>
          <w:bCs/>
        </w:rPr>
        <w:t>0</w:t>
      </w:r>
      <w:r w:rsidR="00205254">
        <w:rPr>
          <w:b/>
          <w:bCs/>
        </w:rPr>
        <w:t xml:space="preserve"> </w:t>
      </w:r>
      <w:r w:rsidRPr="00C42A3B">
        <w:rPr>
          <w:b/>
          <w:bCs/>
        </w:rPr>
        <w:t>privately held businesses with combined sales exceeding $</w:t>
      </w:r>
      <w:r w:rsidR="00496D4B">
        <w:rPr>
          <w:b/>
          <w:bCs/>
        </w:rPr>
        <w:t>22</w:t>
      </w:r>
      <w:r w:rsidRPr="00C42A3B">
        <w:rPr>
          <w:b/>
          <w:bCs/>
        </w:rPr>
        <w:t xml:space="preserve"> billion a year.</w:t>
      </w:r>
      <w:r>
        <w:t xml:space="preserve"> He has been named in the top 50 of </w:t>
      </w:r>
      <w:r>
        <w:rPr>
          <w:i/>
          <w:iCs/>
        </w:rPr>
        <w:t>Worth Magazine’s</w:t>
      </w:r>
      <w:r>
        <w:t xml:space="preserve"> 100 Most Powerful People in Global Finance for three consecutive years; honored by Accenture as one of the “Top 50 Business Intellectuals in the World”; by </w:t>
      </w:r>
      <w:r>
        <w:rPr>
          <w:i/>
          <w:iCs/>
        </w:rPr>
        <w:t>Harvard Business Press</w:t>
      </w:r>
      <w:r>
        <w:t xml:space="preserve"> as one of the “Top 200 Business Gurus”; and by American Express as one of the “Top Six Business Leaders in the World” to coach its entrepreneurial clients. </w:t>
      </w:r>
      <w:r>
        <w:rPr>
          <w:i/>
          <w:iCs/>
        </w:rPr>
        <w:t>Fortune’s</w:t>
      </w:r>
      <w:r>
        <w:t xml:space="preserve"> recent cover article named him the “CEO Whisperer.”</w:t>
      </w:r>
    </w:p>
    <w:p w14:paraId="496036BF" w14:textId="07065722" w:rsidR="00C42A3B" w:rsidRDefault="00C42A3B" w:rsidP="00C42A3B">
      <w:pPr>
        <w:pStyle w:val="p1"/>
      </w:pPr>
      <w:r w:rsidRPr="00C42A3B">
        <w:rPr>
          <w:b/>
          <w:bCs/>
        </w:rPr>
        <w:t xml:space="preserve">He is a leader called upon by leaders </w:t>
      </w:r>
      <w:r>
        <w:t>and has worked with four U.S. presidents, top entertainers — from Aerosmith to Green Day, to Usher and Pitbull — as well as athletes like Serena Williams, Andre Agassi, and the 2022 NBA Champion Golden State Warriors. Billionaire business leaders seek his advice as well; casino magnate Steve Wynn and Salesforce.com founder Marc Benioff are among those grateful for his coaching.</w:t>
      </w:r>
    </w:p>
    <w:p w14:paraId="686BD5EE" w14:textId="50034895" w:rsidR="004E28C8" w:rsidRDefault="004E28C8" w:rsidP="004E28C8">
      <w:pPr>
        <w:pStyle w:val="p1"/>
      </w:pPr>
      <w:r>
        <w:t xml:space="preserve">Driven by his commitment to end hunger, Mr. Robbins has helped deliver over </w:t>
      </w:r>
      <w:r>
        <w:rPr>
          <w:rStyle w:val="s1"/>
          <w:b/>
          <w:bCs/>
        </w:rPr>
        <w:t>62 billion meals</w:t>
      </w:r>
      <w:r>
        <w:t xml:space="preserve"> to those in need in the past ten years, through his partnership with </w:t>
      </w:r>
      <w:r>
        <w:rPr>
          <w:rStyle w:val="s1"/>
          <w:b/>
          <w:bCs/>
        </w:rPr>
        <w:t>Feeding America</w:t>
      </w:r>
      <w:r>
        <w:t xml:space="preserve"> and the </w:t>
      </w:r>
      <w:r>
        <w:rPr>
          <w:rStyle w:val="s1"/>
          <w:b/>
          <w:bCs/>
        </w:rPr>
        <w:t xml:space="preserve">100 </w:t>
      </w:r>
      <w:proofErr w:type="gramStart"/>
      <w:r>
        <w:rPr>
          <w:rStyle w:val="s1"/>
          <w:b/>
          <w:bCs/>
        </w:rPr>
        <w:t>Billion</w:t>
      </w:r>
      <w:proofErr w:type="gramEnd"/>
      <w:r>
        <w:rPr>
          <w:rStyle w:val="s1"/>
          <w:b/>
          <w:bCs/>
        </w:rPr>
        <w:t xml:space="preserve"> Meals Challenge</w:t>
      </w:r>
      <w:r>
        <w:t xml:space="preserve">, a global initiative he launched with </w:t>
      </w:r>
      <w:r>
        <w:rPr>
          <w:rStyle w:val="s1"/>
          <w:b/>
          <w:bCs/>
        </w:rPr>
        <w:t>Governor David Beasley</w:t>
      </w:r>
      <w:r>
        <w:t xml:space="preserve">, former head of the World Food </w:t>
      </w:r>
      <w:proofErr w:type="spellStart"/>
      <w:r>
        <w:t>Programme</w:t>
      </w:r>
      <w:proofErr w:type="spellEnd"/>
      <w:r>
        <w:t xml:space="preserve">. </w:t>
      </w:r>
    </w:p>
    <w:p w14:paraId="0B210AA4" w14:textId="1445D7D0" w:rsidR="00C42A3B" w:rsidRDefault="00C42A3B" w:rsidP="00C42A3B">
      <w:pPr>
        <w:pStyle w:val="p1"/>
      </w:pPr>
      <w:r>
        <w:t xml:space="preserve">Through the </w:t>
      </w:r>
      <w:r w:rsidRPr="00373935">
        <w:rPr>
          <w:b/>
          <w:bCs/>
        </w:rPr>
        <w:t>Tony Robbins Foundation</w:t>
      </w:r>
      <w:r>
        <w:t xml:space="preserve">, he has also awarded over 2,500 grants and other resources to health and human services organizations, implemented life-changing curriculum in 1,700+ correctional facilities, and gathered thousands of young leaders from around the world through its teen programs. In addition, he provides fresh water to 250,000 people a day in India </w:t>
      </w:r>
      <w:proofErr w:type="gramStart"/>
      <w:r>
        <w:t>in order to</w:t>
      </w:r>
      <w:proofErr w:type="gramEnd"/>
      <w:r>
        <w:t xml:space="preserve"> fight the number one killer of children in that country — waterborne diseases.</w:t>
      </w:r>
    </w:p>
    <w:p w14:paraId="3F975AC1" w14:textId="492A8DB1" w:rsidR="002825CF" w:rsidRPr="002825CF" w:rsidRDefault="002825CF" w:rsidP="002825CF">
      <w:pPr>
        <w:pStyle w:val="p1"/>
      </w:pPr>
      <w:r w:rsidRPr="002825CF">
        <w:t>Robbins’s commitment to creating an enduring legacy that will impact the world is surpassed only by his passion for family as a dedicated father of five children and a loving husband to his wife, Sage Robbins.</w:t>
      </w:r>
    </w:p>
    <w:p w14:paraId="4B279F32" w14:textId="5BC00C22" w:rsidR="00F94259" w:rsidRPr="00336B8C" w:rsidRDefault="00F94259" w:rsidP="00F94259">
      <w:pPr>
        <w:rPr>
          <w:rFonts w:ascii="Times New Roman" w:hAnsi="Times New Roman" w:cs="Times New Roman"/>
          <w:color w:val="FF0000"/>
        </w:rPr>
      </w:pPr>
    </w:p>
    <w:sectPr w:rsidR="00F94259" w:rsidRPr="00336B8C" w:rsidSect="00CD164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259"/>
    <w:rsid w:val="00033747"/>
    <w:rsid w:val="000523A2"/>
    <w:rsid w:val="00104A04"/>
    <w:rsid w:val="00136943"/>
    <w:rsid w:val="001468F9"/>
    <w:rsid w:val="00175E09"/>
    <w:rsid w:val="001855E4"/>
    <w:rsid w:val="00185A05"/>
    <w:rsid w:val="001C6513"/>
    <w:rsid w:val="00205254"/>
    <w:rsid w:val="002362B9"/>
    <w:rsid w:val="002714D1"/>
    <w:rsid w:val="002757FD"/>
    <w:rsid w:val="00276654"/>
    <w:rsid w:val="002825CF"/>
    <w:rsid w:val="002A7E53"/>
    <w:rsid w:val="002C4255"/>
    <w:rsid w:val="002E54EF"/>
    <w:rsid w:val="002F4BEA"/>
    <w:rsid w:val="00317802"/>
    <w:rsid w:val="00336B8C"/>
    <w:rsid w:val="0034735B"/>
    <w:rsid w:val="00373935"/>
    <w:rsid w:val="0039158B"/>
    <w:rsid w:val="003A05CD"/>
    <w:rsid w:val="003C528E"/>
    <w:rsid w:val="004325D2"/>
    <w:rsid w:val="00433E13"/>
    <w:rsid w:val="00470E6E"/>
    <w:rsid w:val="0049556A"/>
    <w:rsid w:val="00496D4B"/>
    <w:rsid w:val="004A20AA"/>
    <w:rsid w:val="004C6FAE"/>
    <w:rsid w:val="004E28C8"/>
    <w:rsid w:val="00535148"/>
    <w:rsid w:val="00576051"/>
    <w:rsid w:val="005A0236"/>
    <w:rsid w:val="005E2A7C"/>
    <w:rsid w:val="005E396C"/>
    <w:rsid w:val="00646F59"/>
    <w:rsid w:val="00653531"/>
    <w:rsid w:val="00686635"/>
    <w:rsid w:val="00692868"/>
    <w:rsid w:val="006B7621"/>
    <w:rsid w:val="007D20F9"/>
    <w:rsid w:val="007E5263"/>
    <w:rsid w:val="007F4795"/>
    <w:rsid w:val="00825812"/>
    <w:rsid w:val="00847E38"/>
    <w:rsid w:val="008C06FB"/>
    <w:rsid w:val="008F6000"/>
    <w:rsid w:val="00946612"/>
    <w:rsid w:val="009E252E"/>
    <w:rsid w:val="009E2867"/>
    <w:rsid w:val="00A31DBF"/>
    <w:rsid w:val="00A344D7"/>
    <w:rsid w:val="00A37EC1"/>
    <w:rsid w:val="00A45DD3"/>
    <w:rsid w:val="00A577ED"/>
    <w:rsid w:val="00A678BF"/>
    <w:rsid w:val="00A71037"/>
    <w:rsid w:val="00A76CBF"/>
    <w:rsid w:val="00A80663"/>
    <w:rsid w:val="00A9181B"/>
    <w:rsid w:val="00AB2344"/>
    <w:rsid w:val="00AF0ECF"/>
    <w:rsid w:val="00B33638"/>
    <w:rsid w:val="00B430A9"/>
    <w:rsid w:val="00B63EB2"/>
    <w:rsid w:val="00B7073C"/>
    <w:rsid w:val="00B72D56"/>
    <w:rsid w:val="00BA4DC4"/>
    <w:rsid w:val="00BD6CAB"/>
    <w:rsid w:val="00BF4D57"/>
    <w:rsid w:val="00C109FD"/>
    <w:rsid w:val="00C42A3B"/>
    <w:rsid w:val="00C65595"/>
    <w:rsid w:val="00C716EA"/>
    <w:rsid w:val="00C91BDE"/>
    <w:rsid w:val="00CD1649"/>
    <w:rsid w:val="00D40DDA"/>
    <w:rsid w:val="00D71367"/>
    <w:rsid w:val="00D73AC7"/>
    <w:rsid w:val="00DB0B4E"/>
    <w:rsid w:val="00DC5629"/>
    <w:rsid w:val="00DD63C2"/>
    <w:rsid w:val="00E841BC"/>
    <w:rsid w:val="00EB35F7"/>
    <w:rsid w:val="00ED7DB4"/>
    <w:rsid w:val="00F23650"/>
    <w:rsid w:val="00F27106"/>
    <w:rsid w:val="00F94259"/>
    <w:rsid w:val="00FA4DF6"/>
    <w:rsid w:val="00FC7B8B"/>
    <w:rsid w:val="00FD117F"/>
    <w:rsid w:val="00FD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75CD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C42A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C42A3B"/>
  </w:style>
  <w:style w:type="paragraph" w:customStyle="1" w:styleId="p2">
    <w:name w:val="p2"/>
    <w:basedOn w:val="Normal"/>
    <w:rsid w:val="00C42A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Diane Sette Arruza</cp:lastModifiedBy>
  <cp:revision>93</cp:revision>
  <dcterms:created xsi:type="dcterms:W3CDTF">2015-08-29T22:39:00Z</dcterms:created>
  <dcterms:modified xsi:type="dcterms:W3CDTF">2026-04-16T17:14:00Z</dcterms:modified>
</cp:coreProperties>
</file>